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08.31</w:t>
        <w:br w:type="textWrapping"/>
      </w:r>
      <w:r>
        <w:br w:type="textWrapping"/>
      </w:r>
      <w:r>
        <w:t xml:space="preserve">[Música] 22 é Perondi!</w:t>
        <w:br w:type="textWrapping"/>
      </w:r>
      <w:r>
        <w:br w:type="textWrapping"/>
      </w:r>
      <w:r>
        <w:t xml:space="preserve">Fantoche 1: Oi! Eu sou o novo prefeito! Sabia que a gente é tão importante que a gente até comprou uma letra no alfabeto? Faz a letra aí!</w:t>
        <w:br w:type="textWrapping"/>
      </w:r>
      <w:r>
        <w:t xml:space="preserve">Fantoche 2: Eu não tenho letra, mas tenho animal de estimação. Estima ação.</w:t>
        <w:br w:type="textWrapping"/>
      </w:r>
      <w:r>
        <w:t xml:space="preserve">P</w:t>
      </w:r>
      <w:r>
        <w:t xml:space="preserve">еrоn</w:t>
      </w:r>
      <w:r>
        <w:t xml:space="preserve">ԁ</w:t>
      </w:r>
      <w:r>
        <w:t xml:space="preserve">і: Mas deixa eu perguntar uma coisa pra voc</w:t>
      </w:r>
      <w:r>
        <w:t xml:space="preserve">ês. A cidade está bem? As pessoas estão bem?</w:t>
        <w:br w:type="textWrapping"/>
      </w:r>
      <w:r>
        <w:t xml:space="preserve">Fantoche 2: Claro que sim! Estamos no poder há 212 anos e tudo nosso.</w:t>
        <w:br w:type="textWrapping"/>
      </w:r>
      <w:r>
        <w:t xml:space="preserve">P</w:t>
      </w:r>
      <w:r>
        <w:t xml:space="preserve">еrоn</w:t>
      </w:r>
      <w:r>
        <w:t xml:space="preserve">ԁ</w:t>
      </w:r>
      <w:r>
        <w:t xml:space="preserve">і: E o emprego?</w:t>
        <w:br w:type="textWrapping"/>
      </w:r>
      <w:r>
        <w:t xml:space="preserve">Fantoche 1: Emprego </w:t>
      </w:r>
      <w:r>
        <w:t xml:space="preserve">é balela! Não precisa de emprego. Eu arrumo bolsa de alimentação pra todo mundo.</w:t>
        <w:br w:type="textWrapping"/>
      </w:r>
      <w:r>
        <w:t xml:space="preserve">P</w:t>
      </w:r>
      <w:r>
        <w:t xml:space="preserve">еrоn</w:t>
      </w:r>
      <w:r>
        <w:t xml:space="preserve">ԁ</w:t>
      </w:r>
      <w:r>
        <w:t xml:space="preserve">і: E essa buraqueira nas ruas? E os bairros?</w:t>
        <w:br w:type="textWrapping"/>
      </w:r>
      <w:r>
        <w:t xml:space="preserve">Fantoche 2: Bairro? Que bairro? N</w:t>
      </w:r>
      <w:r>
        <w:t xml:space="preserve">ão sei o que é isso. Mas bairro rima com barro. Hahaha.</w:t>
        <w:br w:type="textWrapping"/>
      </w:r>
      <w:r>
        <w:br w:type="textWrapping"/>
      </w:r>
      <w:r>
        <w:t xml:space="preserve">[Música] 22 é Perondi!</w:t>
        <w:br w:type="textWrapping"/>
      </w:r>
      <w:r>
        <w:br w:type="textWrapping"/>
      </w:r>
      <w:r>
        <w:t xml:space="preserve">Apresentadora: Perondi é um empresário que veio investir e gerar emprego em Pelotas. O prédio Central Park não pode ser construído. Acabava sendo uma marca, uma cicatriz, bem no coração da cidade. Perondi vai terminar a obra. Enquanto luta para vencer a burocracia, abriu uma linda escola. O Colégio Praça 15. Esse é o perfil do futuro prefeito. Alguém que não vai ficar parado. Que vai trazer emprego, empresas e investimento para a cidade. </w:t>
        <w:br w:type="textWrapping"/>
      </w:r>
      <w:r>
        <w:br w:type="textWrapping"/>
      </w:r>
      <w:r>
        <w:t xml:space="preserve">P</w:t>
      </w:r>
      <w:r>
        <w:t xml:space="preserve">еrоn</w:t>
      </w:r>
      <w:r>
        <w:t xml:space="preserve">ԁ</w:t>
      </w:r>
      <w:r>
        <w:t xml:space="preserve">і: Pelotas est</w:t>
      </w:r>
      <w:r>
        <w:t xml:space="preserve">á atirada às traças em termos de saneamento e tratamento de esgoto. Tem gente que diz que isso não aparece, não dá voto. Me nego a olhar dessa forma para este problema. A cada real investido em saneamento e tratamento de esgoto se economiza 4 reais em saúde. Não dá para dizer que isso não aparece. Quem tem valeta ao esgoto na frente de casa sabe que isso aparece. Que isso adoece as nossas crianças. Dizer que não tem dinheiro não serve como desculpa. Até porque é cobrado a taxa de esgoto da população. É uma questão de gestão. O dinheiro acaba sendo usado em outra coisa e o esgoto fica aí. Tem que olhar com carinho para o Sanep e não transformá-lo em um balcão de troca política. Tem que fazer uma gestão profissional e dar resultado para a população.</w:t>
        <w:br w:type="textWrapping"/>
      </w:r>
      <w:r>
        <w:br w:type="textWrapping"/>
      </w: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